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F5F" w:rsidRDefault="00B05F5F" w:rsidP="00B05F5F">
      <w:pPr>
        <w:spacing w:line="560" w:lineRule="exact"/>
        <w:jc w:val="both"/>
        <w:rPr>
          <w:rFonts w:ascii="黑体" w:eastAsia="黑体" w:hAnsi="黑体" w:hint="eastAsia"/>
          <w:kern w:val="0"/>
          <w:sz w:val="32"/>
          <w:szCs w:val="32"/>
        </w:rPr>
      </w:pPr>
      <w:r>
        <w:rPr>
          <w:rFonts w:ascii="黑体" w:eastAsia="黑体" w:hAnsi="黑体" w:hint="eastAsia"/>
          <w:kern w:val="0"/>
          <w:sz w:val="32"/>
          <w:szCs w:val="32"/>
        </w:rPr>
        <w:t>附件1</w:t>
      </w:r>
    </w:p>
    <w:p w:rsidR="00B05F5F" w:rsidRDefault="00B05F5F" w:rsidP="00B05F5F">
      <w:pPr>
        <w:spacing w:line="480" w:lineRule="exact"/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>2021</w:t>
      </w:r>
      <w:r w:rsidRPr="006C7A5B">
        <w:rPr>
          <w:rFonts w:ascii="方正小标宋_GBK" w:eastAsia="方正小标宋_GBK" w:hint="eastAsia"/>
          <w:sz w:val="36"/>
        </w:rPr>
        <w:t>年泰州市中学生英语口语电视比赛方案</w:t>
      </w:r>
    </w:p>
    <w:p w:rsidR="00B05F5F" w:rsidRPr="006C7A5B" w:rsidRDefault="00B05F5F" w:rsidP="00B05F5F">
      <w:pPr>
        <w:spacing w:line="480" w:lineRule="exact"/>
        <w:jc w:val="center"/>
        <w:rPr>
          <w:rFonts w:ascii="方正小标宋_GBK" w:eastAsia="方正小标宋_GBK"/>
          <w:sz w:val="36"/>
        </w:rPr>
      </w:pPr>
    </w:p>
    <w:p w:rsidR="00B05F5F" w:rsidRPr="006C7A5B" w:rsidRDefault="00B05F5F" w:rsidP="00B05F5F">
      <w:pPr>
        <w:widowControl w:val="0"/>
        <w:spacing w:line="560" w:lineRule="exact"/>
        <w:ind w:firstLineChars="200" w:firstLine="640"/>
        <w:jc w:val="both"/>
        <w:rPr>
          <w:rFonts w:ascii="黑体" w:eastAsia="黑体" w:hAnsi="黑体"/>
          <w:sz w:val="32"/>
          <w:szCs w:val="32"/>
        </w:rPr>
      </w:pPr>
      <w:r w:rsidRPr="006C7A5B">
        <w:rPr>
          <w:rFonts w:ascii="黑体" w:eastAsia="黑体" w:hAnsi="黑体" w:hint="eastAsia"/>
          <w:sz w:val="32"/>
          <w:szCs w:val="32"/>
        </w:rPr>
        <w:t>一、比赛形式</w:t>
      </w:r>
    </w:p>
    <w:p w:rsidR="00B05F5F" w:rsidRDefault="00B05F5F" w:rsidP="00B05F5F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现场命题演讲比赛。</w:t>
      </w:r>
      <w:r>
        <w:rPr>
          <w:rFonts w:ascii="仿宋_GB2312" w:eastAsia="仿宋_GB2312"/>
          <w:sz w:val="32"/>
          <w:szCs w:val="32"/>
        </w:rPr>
        <w:t xml:space="preserve"> </w:t>
      </w:r>
    </w:p>
    <w:p w:rsidR="00B05F5F" w:rsidRDefault="00B05F5F" w:rsidP="00B05F5F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比赛</w:t>
      </w:r>
      <w:proofErr w:type="gramStart"/>
      <w:r>
        <w:rPr>
          <w:rFonts w:ascii="仿宋_GB2312" w:eastAsia="仿宋_GB2312" w:hint="eastAsia"/>
          <w:sz w:val="32"/>
          <w:szCs w:val="32"/>
        </w:rPr>
        <w:t>时选手</w:t>
      </w:r>
      <w:proofErr w:type="gramEnd"/>
      <w:r>
        <w:rPr>
          <w:rFonts w:ascii="仿宋_GB2312" w:eastAsia="仿宋_GB2312" w:hint="eastAsia"/>
          <w:sz w:val="32"/>
          <w:szCs w:val="32"/>
        </w:rPr>
        <w:t>现场抽题，屏幕给出演讲题目及相应的文本信息，选手须根据给定题目及相关信息完成演讲。</w:t>
      </w:r>
    </w:p>
    <w:p w:rsidR="00B05F5F" w:rsidRDefault="00B05F5F" w:rsidP="00B05F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准备时间：</w:t>
      </w:r>
      <w:r>
        <w:rPr>
          <w:rFonts w:ascii="仿宋_GB2312" w:eastAsia="仿宋_GB2312"/>
          <w:sz w:val="32"/>
          <w:szCs w:val="32"/>
        </w:rPr>
        <w:t>40</w:t>
      </w:r>
      <w:r>
        <w:rPr>
          <w:rFonts w:ascii="仿宋_GB2312" w:eastAsia="仿宋_GB2312" w:hint="eastAsia"/>
          <w:sz w:val="32"/>
          <w:szCs w:val="32"/>
        </w:rPr>
        <w:t>秒</w:t>
      </w:r>
    </w:p>
    <w:p w:rsidR="00B05F5F" w:rsidRDefault="00B05F5F" w:rsidP="00B05F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演讲时间：</w:t>
      </w:r>
      <w:r>
        <w:rPr>
          <w:rFonts w:ascii="仿宋_GB2312" w:eastAsia="仿宋_GB2312"/>
          <w:sz w:val="32"/>
          <w:szCs w:val="32"/>
        </w:rPr>
        <w:t>100</w:t>
      </w:r>
      <w:r>
        <w:rPr>
          <w:rFonts w:ascii="仿宋_GB2312" w:eastAsia="仿宋_GB2312" w:hint="eastAsia"/>
          <w:sz w:val="32"/>
          <w:szCs w:val="32"/>
        </w:rPr>
        <w:t>秒</w:t>
      </w:r>
    </w:p>
    <w:p w:rsidR="00B05F5F" w:rsidRPr="006C7A5B" w:rsidRDefault="00B05F5F" w:rsidP="00B05F5F">
      <w:pPr>
        <w:widowControl w:val="0"/>
        <w:spacing w:line="560" w:lineRule="exact"/>
        <w:ind w:firstLineChars="200" w:firstLine="640"/>
        <w:jc w:val="both"/>
        <w:rPr>
          <w:rFonts w:ascii="黑体" w:eastAsia="黑体" w:hAnsi="黑体"/>
          <w:sz w:val="32"/>
          <w:szCs w:val="32"/>
        </w:rPr>
      </w:pPr>
      <w:r w:rsidRPr="006C7A5B">
        <w:rPr>
          <w:rFonts w:ascii="黑体" w:eastAsia="黑体" w:hAnsi="黑体" w:hint="eastAsia"/>
          <w:sz w:val="32"/>
          <w:szCs w:val="32"/>
        </w:rPr>
        <w:t>二、比赛评分标准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596"/>
        <w:gridCol w:w="2677"/>
      </w:tblGrid>
      <w:tr w:rsidR="00B05F5F" w:rsidRPr="006C7A5B" w:rsidTr="005F09F1">
        <w:trPr>
          <w:trHeight w:val="516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5F5F" w:rsidRPr="006C7A5B" w:rsidRDefault="00B05F5F" w:rsidP="005F09F1">
            <w:pPr>
              <w:spacing w:line="56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6C7A5B">
              <w:rPr>
                <w:rFonts w:ascii="黑体" w:eastAsia="黑体" w:hAnsi="黑体" w:hint="eastAsia"/>
                <w:sz w:val="28"/>
                <w:szCs w:val="28"/>
              </w:rPr>
              <w:t>指标</w:t>
            </w:r>
          </w:p>
        </w:tc>
        <w:tc>
          <w:tcPr>
            <w:tcW w:w="55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5F5F" w:rsidRPr="006C7A5B" w:rsidRDefault="00B05F5F" w:rsidP="005F09F1">
            <w:pPr>
              <w:spacing w:line="56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6C7A5B">
              <w:rPr>
                <w:rFonts w:ascii="黑体" w:eastAsia="黑体" w:hAnsi="黑体" w:hint="eastAsia"/>
                <w:sz w:val="28"/>
                <w:szCs w:val="28"/>
              </w:rPr>
              <w:t>指标说明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5F5F" w:rsidRPr="006C7A5B" w:rsidRDefault="00B05F5F" w:rsidP="005F09F1">
            <w:pPr>
              <w:spacing w:line="56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6C7A5B">
              <w:rPr>
                <w:rFonts w:ascii="黑体" w:eastAsia="黑体" w:hAnsi="黑体" w:hint="eastAsia"/>
                <w:sz w:val="28"/>
                <w:szCs w:val="28"/>
              </w:rPr>
              <w:t>分值（</w:t>
            </w:r>
            <w:r w:rsidRPr="006C7A5B">
              <w:rPr>
                <w:rFonts w:ascii="黑体" w:eastAsia="黑体" w:hAnsi="黑体"/>
                <w:sz w:val="28"/>
                <w:szCs w:val="28"/>
              </w:rPr>
              <w:t>100</w:t>
            </w:r>
            <w:r w:rsidRPr="006C7A5B">
              <w:rPr>
                <w:rFonts w:ascii="黑体" w:eastAsia="黑体" w:hAnsi="黑体" w:hint="eastAsia"/>
                <w:sz w:val="28"/>
                <w:szCs w:val="28"/>
              </w:rPr>
              <w:t>分）</w:t>
            </w:r>
          </w:p>
        </w:tc>
      </w:tr>
      <w:tr w:rsidR="00B05F5F" w:rsidTr="005F09F1">
        <w:trPr>
          <w:trHeight w:val="1155"/>
        </w:trPr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内容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480" w:lineRule="exact"/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合理、切题、有深度，逻辑性强，条理清楚，想象力丰富，措词得当，有感染力。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40</w:t>
            </w:r>
            <w:r>
              <w:rPr>
                <w:rFonts w:ascii="仿宋_GB2312" w:eastAsia="仿宋_GB2312" w:hint="eastAsia"/>
                <w:sz w:val="28"/>
                <w:szCs w:val="28"/>
              </w:rPr>
              <w:t>分</w:t>
            </w:r>
          </w:p>
        </w:tc>
      </w:tr>
      <w:tr w:rsidR="00B05F5F" w:rsidTr="005F09F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口语</w:t>
            </w:r>
          </w:p>
        </w:tc>
        <w:tc>
          <w:tcPr>
            <w:tcW w:w="5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480" w:lineRule="exact"/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发音清晰，语音语调自然，语言流畅，语法正确。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30</w:t>
            </w:r>
            <w:r>
              <w:rPr>
                <w:rFonts w:ascii="仿宋_GB2312" w:eastAsia="仿宋_GB2312" w:hint="eastAsia"/>
                <w:sz w:val="28"/>
                <w:szCs w:val="28"/>
              </w:rPr>
              <w:t>分</w:t>
            </w:r>
          </w:p>
        </w:tc>
      </w:tr>
      <w:tr w:rsidR="00B05F5F" w:rsidTr="005F09F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综合素质</w:t>
            </w:r>
          </w:p>
        </w:tc>
        <w:tc>
          <w:tcPr>
            <w:tcW w:w="5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480" w:lineRule="exact"/>
              <w:jc w:val="both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仪表神态动作自然大方，富有朝气，情趣高雅，知识面宽。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5F5F" w:rsidRDefault="00B05F5F" w:rsidP="005F09F1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30</w:t>
            </w:r>
            <w:r>
              <w:rPr>
                <w:rFonts w:ascii="仿宋_GB2312" w:eastAsia="仿宋_GB2312" w:hint="eastAsia"/>
                <w:sz w:val="28"/>
                <w:szCs w:val="28"/>
              </w:rPr>
              <w:t>分</w:t>
            </w:r>
          </w:p>
        </w:tc>
      </w:tr>
    </w:tbl>
    <w:p w:rsidR="00B05F5F" w:rsidRPr="006C7A5B" w:rsidRDefault="00B05F5F" w:rsidP="00B05F5F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6C7A5B">
        <w:rPr>
          <w:rFonts w:ascii="黑体" w:eastAsia="黑体" w:hAnsi="黑体" w:hint="eastAsia"/>
          <w:sz w:val="32"/>
          <w:szCs w:val="32"/>
        </w:rPr>
        <w:t>三、比赛流程</w:t>
      </w:r>
    </w:p>
    <w:p w:rsidR="00B05F5F" w:rsidRDefault="00B05F5F" w:rsidP="00B05F5F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按抽签顺序由小到大排序，每</w:t>
      </w:r>
      <w:r>
        <w:rPr>
          <w:rFonts w:ascii="仿宋_GB2312" w:eastAsia="仿宋_GB2312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位选手组成一个小组，同一小组选手演讲同一个题目。</w:t>
      </w:r>
    </w:p>
    <w:p w:rsidR="00B05F5F" w:rsidRPr="006C7A5B" w:rsidRDefault="00B05F5F" w:rsidP="00B05F5F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6C7A5B">
        <w:rPr>
          <w:rFonts w:ascii="黑体" w:eastAsia="黑体" w:hAnsi="黑体" w:hint="eastAsia"/>
          <w:sz w:val="32"/>
          <w:szCs w:val="32"/>
        </w:rPr>
        <w:t>四、参赛选手出场顺序</w:t>
      </w:r>
    </w:p>
    <w:p w:rsidR="00B05F5F" w:rsidRDefault="00B05F5F" w:rsidP="00B05F5F">
      <w:pPr>
        <w:spacing w:line="560" w:lineRule="exact"/>
        <w:ind w:firstLineChars="200" w:firstLine="640"/>
        <w:rPr>
          <w:rFonts w:ascii="仿宋_GB2312" w:eastAsia="仿宋_GB2312" w:hAnsi="宋体"/>
          <w:color w:val="000000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本次比赛将采用现场抽签的方法确定选手的参赛顺序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>。</w:t>
      </w:r>
    </w:p>
    <w:p w:rsidR="0068585C" w:rsidRDefault="00B05F5F" w:rsidP="00B05F5F">
      <w:r w:rsidRPr="0056568F">
        <w:rPr>
          <w:rFonts w:ascii="仿宋_GB2312" w:eastAsia="仿宋_GB2312" w:hAnsi="宋体"/>
          <w:color w:val="000000"/>
          <w:sz w:val="28"/>
          <w:szCs w:val="28"/>
        </w:rPr>
        <w:br w:type="page"/>
      </w:r>
      <w:bookmarkStart w:id="0" w:name="_GoBack"/>
      <w:bookmarkEnd w:id="0"/>
    </w:p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F5F"/>
    <w:rsid w:val="000021A6"/>
    <w:rsid w:val="000524B1"/>
    <w:rsid w:val="00052856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05F5F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369765-D785-4BC8-8A33-992139D9B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F5F"/>
    <w:pPr>
      <w:spacing w:line="640" w:lineRule="exact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D3458"/>
    <w:pPr>
      <w:keepNext/>
      <w:keepLines/>
      <w:widowControl w:val="0"/>
      <w:spacing w:before="340" w:after="330" w:line="578" w:lineRule="auto"/>
      <w:jc w:val="both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widowControl w:val="0"/>
      <w:spacing w:line="560" w:lineRule="exact"/>
      <w:ind w:firstLineChars="200" w:firstLine="200"/>
      <w:jc w:val="both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D3458"/>
    <w:pPr>
      <w:keepNext/>
      <w:keepLines/>
      <w:widowControl w:val="0"/>
      <w:spacing w:before="260" w:after="260" w:line="416" w:lineRule="auto"/>
      <w:jc w:val="both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3458"/>
    <w:rPr>
      <w:rFonts w:eastAsia="方正小标宋_GBK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D3458"/>
    <w:rPr>
      <w:rFonts w:eastAsia="楷体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</Words>
  <Characters>292</Characters>
  <Application>Microsoft Office Word</Application>
  <DocSecurity>0</DocSecurity>
  <Lines>2</Lines>
  <Paragraphs>1</Paragraphs>
  <ScaleCrop>false</ScaleCrop>
  <Company>China</Company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2021-09-18T00:32:00Z</dcterms:created>
  <dcterms:modified xsi:type="dcterms:W3CDTF">2021-09-18T00:33:00Z</dcterms:modified>
</cp:coreProperties>
</file>