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泰州市周山河</w:t>
      </w:r>
      <w:r>
        <w:rPr>
          <w:rFonts w:hint="eastAsia" w:ascii="黑体" w:hAnsi="黑体" w:eastAsia="黑体"/>
          <w:sz w:val="32"/>
          <w:szCs w:val="32"/>
        </w:rPr>
        <w:t>初级中学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校园绿化养护项目</w:t>
      </w:r>
      <w:r>
        <w:rPr>
          <w:rFonts w:hint="eastAsia" w:ascii="黑体" w:hAnsi="黑体" w:eastAsia="黑体"/>
          <w:sz w:val="32"/>
          <w:szCs w:val="32"/>
          <w:lang w:eastAsia="zh-CN"/>
        </w:rPr>
        <w:t>询价公告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 w:cs="Arial"/>
          <w:b/>
          <w:sz w:val="24"/>
        </w:rPr>
        <w:t>采购</w:t>
      </w:r>
      <w:r>
        <w:rPr>
          <w:rFonts w:hint="eastAsia" w:ascii="宋体" w:hAnsi="宋体" w:cs="Arial"/>
          <w:b/>
          <w:sz w:val="24"/>
          <w:lang w:eastAsia="zh-CN"/>
        </w:rPr>
        <w:t>名称：校园绿化养护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宋体" w:hAnsi="宋体" w:eastAsia="宋体" w:cs="Arial"/>
          <w:b/>
          <w:bCs/>
          <w:sz w:val="24"/>
          <w:lang w:eastAsia="zh-CN"/>
        </w:rPr>
      </w:pPr>
      <w:r>
        <w:rPr>
          <w:rFonts w:hint="eastAsia" w:ascii="宋体" w:hAnsi="宋体" w:cs="Arial"/>
          <w:b/>
          <w:sz w:val="24"/>
        </w:rPr>
        <w:t>二、采购方式：</w:t>
      </w:r>
      <w:r>
        <w:rPr>
          <w:rFonts w:hint="eastAsia" w:ascii="宋体" w:hAnsi="宋体" w:cs="Arial"/>
          <w:b/>
          <w:bCs/>
          <w:sz w:val="24"/>
          <w:lang w:eastAsia="zh-CN"/>
        </w:rPr>
        <w:t>询价采购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b/>
          <w:sz w:val="24"/>
        </w:rPr>
        <w:t>三、采购预算价：</w:t>
      </w:r>
      <w:r>
        <w:rPr>
          <w:rFonts w:hint="eastAsia" w:ascii="宋体" w:hAnsi="宋体" w:cs="Arial"/>
          <w:b/>
          <w:bCs/>
          <w:sz w:val="24"/>
          <w:lang w:val="en-US" w:eastAsia="zh-CN"/>
        </w:rPr>
        <w:t>4</w:t>
      </w:r>
      <w:r>
        <w:rPr>
          <w:rFonts w:hint="eastAsia" w:ascii="宋体" w:hAnsi="宋体"/>
          <w:b/>
          <w:bCs/>
          <w:sz w:val="24"/>
        </w:rPr>
        <w:t>万元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eastAsia="宋体" w:cs="Arial"/>
          <w:b/>
          <w:sz w:val="24"/>
        </w:rPr>
      </w:pPr>
      <w:r>
        <w:rPr>
          <w:rFonts w:hint="eastAsia" w:ascii="宋体" w:hAnsi="宋体" w:eastAsia="宋体" w:cs="Arial"/>
          <w:b/>
          <w:sz w:val="24"/>
        </w:rPr>
        <w:t>四、招标项目简要说明：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泰州市周山河初级中学建设设计绿地面积</w:t>
      </w:r>
      <w:r>
        <w:rPr>
          <w:rFonts w:hint="eastAsia" w:ascii="宋体" w:hAnsi="宋体" w:eastAsia="宋体" w:cs="Arial"/>
          <w:sz w:val="24"/>
          <w:lang w:val="en-US" w:eastAsia="zh-CN"/>
        </w:rPr>
        <w:t>13020m</w:t>
      </w:r>
      <w:r>
        <w:rPr>
          <w:rFonts w:hint="eastAsia" w:ascii="宋体" w:hAnsi="宋体" w:eastAsia="宋体" w:cs="Arial"/>
          <w:sz w:val="24"/>
          <w:vertAlign w:val="superscript"/>
          <w:lang w:val="en-US" w:eastAsia="zh-CN"/>
        </w:rPr>
        <w:t>2</w:t>
      </w:r>
      <w:r>
        <w:rPr>
          <w:rFonts w:hint="eastAsia" w:ascii="宋体" w:hAnsi="宋体" w:eastAsia="宋体" w:cs="Arial"/>
          <w:sz w:val="24"/>
          <w:lang w:val="en-US" w:eastAsia="zh-CN"/>
        </w:rPr>
        <w:t>。学校绿化以草皮为主，草皮上间栽</w:t>
      </w:r>
      <w:r>
        <w:rPr>
          <w:rFonts w:hint="eastAsia" w:ascii="宋体" w:hAnsi="宋体" w:eastAsia="宋体" w:cs="Arial"/>
          <w:sz w:val="24"/>
          <w:lang w:eastAsia="zh-CN"/>
        </w:rPr>
        <w:t>乔木、灌木丛（球），行政楼西墙有垂直绿化一处，小报告厅楼顶有屋顶绿化一处。绿化养护范围为校园内所有绿化地块以及学校围墙外零星绿化地块。具体要求详见招标文件。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宋体" w:hAnsi="宋体" w:eastAsia="宋体" w:cs="Arial"/>
          <w:b/>
          <w:sz w:val="24"/>
        </w:rPr>
      </w:pPr>
      <w:r>
        <w:rPr>
          <w:rFonts w:hint="eastAsia" w:ascii="宋体" w:hAnsi="宋体" w:eastAsia="宋体" w:cs="Arial"/>
          <w:b/>
          <w:sz w:val="24"/>
          <w:lang w:eastAsia="zh-CN"/>
        </w:rPr>
        <w:t>五</w:t>
      </w:r>
      <w:r>
        <w:rPr>
          <w:rFonts w:hint="eastAsia" w:ascii="宋体" w:hAnsi="宋体" w:eastAsia="宋体" w:cs="Arial"/>
          <w:b/>
          <w:sz w:val="24"/>
        </w:rPr>
        <w:t>、投标人要求：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1.投标人须具有独立承担民事责任的能力及法人资格，具有有效的营业执照、税务登记证、组织机构代码证(或三证合一的营业执照)。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2.投标人所持有的营业执照须包含园林绿化经营范围，出具近三年无安全事故的承诺书;投标人企业须具有园林工程师不少于1人，绿化养护从业人员10人以上，配备相应的设备。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3.企业信誉和财务状况良好，有足够的资金能力来承担本项目的实施；从业人员无不良记录。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4.投标企业被授权人必须为本单位签订劳动合同(单位所在地劳动部门备案)的正式员工。负责本项目的技术负责人须具备园林工程师证或园艺师资格证书。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5.本项目不接受联合体投标，不允许转包和分包。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default" w:ascii="宋体" w:hAnsi="宋体" w:eastAsia="宋体" w:cs="Arial"/>
          <w:sz w:val="24"/>
          <w:lang w:val="en-US" w:eastAsia="zh-CN"/>
        </w:rPr>
      </w:pPr>
      <w:r>
        <w:rPr>
          <w:rFonts w:hint="eastAsia" w:ascii="宋体" w:hAnsi="宋体" w:eastAsia="宋体" w:cs="Arial"/>
          <w:sz w:val="24"/>
          <w:lang w:val="en-US" w:eastAsia="zh-CN"/>
        </w:rPr>
        <w:t>6.2020年1月1日至今绿化养护业绩项目业绩情况一览表。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b/>
          <w:sz w:val="24"/>
          <w:lang w:eastAsia="zh-CN"/>
        </w:rPr>
        <w:t>六、招标公告发布及文件领取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Arial"/>
          <w:sz w:val="24"/>
          <w:lang w:val="en-US"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公告发布时间：</w:t>
      </w:r>
      <w:r>
        <w:rPr>
          <w:rFonts w:hint="eastAsia" w:ascii="宋体" w:hAnsi="宋体" w:eastAsia="宋体" w:cs="Arial"/>
          <w:sz w:val="24"/>
          <w:lang w:val="en-US" w:eastAsia="zh-CN"/>
        </w:rPr>
        <w:t>2023年4月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Arial"/>
          <w:sz w:val="24"/>
          <w:u w:val="single"/>
          <w:lang w:val="en-US" w:eastAsia="zh-CN"/>
        </w:rPr>
        <w:t>18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Arial"/>
          <w:sz w:val="24"/>
          <w:lang w:val="en-US" w:eastAsia="zh-CN"/>
        </w:rPr>
        <w:t>日8时至2023年4月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Arial"/>
          <w:sz w:val="24"/>
          <w:u w:val="single"/>
          <w:lang w:val="en-US" w:eastAsia="zh-CN"/>
        </w:rPr>
        <w:t>20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Arial"/>
          <w:sz w:val="24"/>
          <w:lang w:val="en-US" w:eastAsia="zh-CN"/>
        </w:rPr>
        <w:t>日17时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Arial"/>
          <w:sz w:val="24"/>
          <w:lang w:val="en-US" w:eastAsia="zh-CN"/>
        </w:rPr>
      </w:pPr>
      <w:r>
        <w:rPr>
          <w:rFonts w:hint="eastAsia" w:ascii="宋体" w:hAnsi="宋体" w:eastAsia="宋体" w:cs="Arial"/>
          <w:sz w:val="24"/>
          <w:lang w:val="en-US" w:eastAsia="zh-CN"/>
        </w:rPr>
        <w:t>招标文件领取：202</w:t>
      </w:r>
      <w:r>
        <w:rPr>
          <w:rFonts w:hint="eastAsia" w:ascii="宋体" w:hAnsi="宋体" w:cs="Arial"/>
          <w:sz w:val="24"/>
          <w:lang w:val="en-US" w:eastAsia="zh-CN"/>
        </w:rPr>
        <w:t>3</w:t>
      </w:r>
      <w:r>
        <w:rPr>
          <w:rFonts w:hint="eastAsia" w:ascii="宋体" w:hAnsi="宋体" w:eastAsia="宋体" w:cs="Arial"/>
          <w:sz w:val="24"/>
          <w:lang w:val="en-US" w:eastAsia="zh-CN"/>
        </w:rPr>
        <w:t>年4月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Arial"/>
          <w:sz w:val="24"/>
          <w:u w:val="single"/>
          <w:lang w:val="en-US" w:eastAsia="zh-CN"/>
        </w:rPr>
        <w:t>18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Arial"/>
          <w:sz w:val="24"/>
          <w:lang w:val="en-US" w:eastAsia="zh-CN"/>
        </w:rPr>
        <w:t>日8时至2023年4月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Arial"/>
          <w:sz w:val="24"/>
          <w:u w:val="single"/>
          <w:lang w:val="en-US" w:eastAsia="zh-CN"/>
        </w:rPr>
        <w:t>20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Arial"/>
          <w:sz w:val="24"/>
          <w:lang w:val="en-US" w:eastAsia="zh-CN"/>
        </w:rPr>
        <w:t>日17时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Arial"/>
          <w:sz w:val="24"/>
          <w:lang w:val="en-US" w:eastAsia="zh-CN"/>
        </w:rPr>
      </w:pPr>
      <w:r>
        <w:rPr>
          <w:rFonts w:hint="eastAsia" w:ascii="宋体" w:hAnsi="宋体" w:eastAsia="宋体" w:cs="Arial"/>
          <w:sz w:val="24"/>
          <w:lang w:val="en-US" w:eastAsia="zh-CN"/>
        </w:rPr>
        <w:t xml:space="preserve">              泰州市周山河初级中学总务处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宋体" w:hAnsi="宋体" w:eastAsia="宋体" w:cs="Arial"/>
          <w:b/>
          <w:sz w:val="24"/>
          <w:lang w:eastAsia="zh-CN"/>
        </w:rPr>
      </w:pPr>
      <w:r>
        <w:rPr>
          <w:rFonts w:hint="eastAsia" w:ascii="宋体" w:hAnsi="宋体" w:eastAsia="宋体" w:cs="Arial"/>
          <w:b/>
          <w:sz w:val="24"/>
          <w:lang w:eastAsia="zh-CN"/>
        </w:rPr>
        <w:t>七、报价文件接收和现场查勘：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val="en-US" w:eastAsia="zh-CN"/>
        </w:rPr>
        <w:t>1.</w:t>
      </w:r>
      <w:r>
        <w:rPr>
          <w:rFonts w:hint="eastAsia" w:ascii="宋体" w:hAnsi="宋体" w:eastAsia="宋体" w:cs="Arial"/>
          <w:sz w:val="24"/>
          <w:lang w:eastAsia="zh-CN"/>
        </w:rPr>
        <w:t>报价文件接收：202</w:t>
      </w:r>
      <w:r>
        <w:rPr>
          <w:rFonts w:hint="eastAsia" w:ascii="宋体" w:hAnsi="宋体" w:eastAsia="宋体" w:cs="Arial"/>
          <w:sz w:val="24"/>
          <w:lang w:val="en-US" w:eastAsia="zh-CN"/>
        </w:rPr>
        <w:t>3</w:t>
      </w:r>
      <w:r>
        <w:rPr>
          <w:rFonts w:hint="eastAsia" w:ascii="宋体" w:hAnsi="宋体" w:eastAsia="宋体" w:cs="Arial"/>
          <w:sz w:val="24"/>
          <w:lang w:eastAsia="zh-CN"/>
        </w:rPr>
        <w:t>年</w:t>
      </w:r>
      <w:r>
        <w:rPr>
          <w:rFonts w:hint="eastAsia" w:ascii="宋体" w:hAnsi="宋体" w:eastAsia="宋体" w:cs="Arial"/>
          <w:sz w:val="24"/>
          <w:lang w:val="en-US" w:eastAsia="zh-CN"/>
        </w:rPr>
        <w:t>4</w:t>
      </w:r>
      <w:r>
        <w:rPr>
          <w:rFonts w:hint="eastAsia" w:ascii="宋体" w:hAnsi="宋体" w:eastAsia="宋体" w:cs="Arial"/>
          <w:sz w:val="24"/>
          <w:lang w:eastAsia="zh-CN"/>
        </w:rPr>
        <w:t>月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Arial"/>
          <w:sz w:val="24"/>
          <w:u w:val="single"/>
          <w:lang w:val="en-US" w:eastAsia="zh-CN"/>
        </w:rPr>
        <w:t>21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Arial"/>
          <w:sz w:val="24"/>
          <w:lang w:eastAsia="zh-CN"/>
        </w:rPr>
        <w:t>日9：00</w:t>
      </w:r>
      <w:r>
        <w:rPr>
          <w:rFonts w:hint="eastAsia" w:ascii="宋体" w:hAnsi="宋体" w:eastAsia="宋体" w:cs="Arial"/>
          <w:sz w:val="24"/>
          <w:lang w:val="en-US" w:eastAsia="zh-CN"/>
        </w:rPr>
        <w:t>-9</w:t>
      </w:r>
      <w:r>
        <w:rPr>
          <w:rFonts w:hint="eastAsia" w:ascii="宋体" w:hAnsi="宋体" w:eastAsia="宋体" w:cs="Arial"/>
          <w:sz w:val="24"/>
          <w:lang w:eastAsia="zh-CN"/>
        </w:rPr>
        <w:t>：30，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2400" w:firstLineChars="1000"/>
        <w:textAlignment w:val="auto"/>
        <w:rPr>
          <w:rFonts w:hint="default" w:ascii="宋体" w:hAnsi="宋体" w:eastAsia="宋体" w:cs="Arial"/>
          <w:sz w:val="24"/>
          <w:lang w:val="en-US" w:eastAsia="zh-CN"/>
        </w:rPr>
      </w:pPr>
      <w:r>
        <w:rPr>
          <w:rFonts w:hint="eastAsia" w:ascii="宋体" w:hAnsi="宋体" w:eastAsia="宋体" w:cs="Arial"/>
          <w:sz w:val="24"/>
          <w:lang w:eastAsia="zh-CN"/>
        </w:rPr>
        <w:t>泰州市周山河初级中学总务处。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val="en-US" w:eastAsia="zh-CN"/>
        </w:rPr>
        <w:t>2.</w:t>
      </w:r>
      <w:r>
        <w:rPr>
          <w:rFonts w:hint="eastAsia" w:ascii="宋体" w:hAnsi="宋体" w:eastAsia="宋体" w:cs="Arial"/>
          <w:sz w:val="24"/>
          <w:lang w:eastAsia="zh-CN"/>
        </w:rPr>
        <w:t>报价文件接受方式为书面形式当面送达，其他如邮寄、电报、传真、电子邮件形式的响应文件概不接受。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eastAsia="宋体" w:cs="Arial"/>
          <w:sz w:val="24"/>
          <w:lang w:val="en-US" w:eastAsia="zh-CN"/>
        </w:rPr>
        <w:t>3.</w:t>
      </w:r>
      <w:r>
        <w:rPr>
          <w:rFonts w:hint="eastAsia" w:ascii="宋体" w:hAnsi="宋体" w:eastAsia="宋体" w:cs="Arial"/>
          <w:sz w:val="24"/>
          <w:lang w:eastAsia="zh-CN"/>
        </w:rPr>
        <w:t>现场查看联系人：陈亚平，联系电话：</w:t>
      </w:r>
      <w:r>
        <w:rPr>
          <w:rFonts w:hint="eastAsia" w:ascii="宋体" w:hAnsi="宋体" w:eastAsia="宋体" w:cs="Arial"/>
          <w:sz w:val="24"/>
          <w:lang w:val="en-US" w:eastAsia="zh-CN"/>
        </w:rPr>
        <w:t>13601473830</w:t>
      </w:r>
      <w:r>
        <w:rPr>
          <w:rFonts w:hint="eastAsia" w:ascii="宋体" w:hAnsi="宋体" w:eastAsia="宋体" w:cs="Arial"/>
          <w:sz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宋体" w:hAnsi="宋体" w:eastAsia="宋体" w:cs="Arial"/>
          <w:b/>
          <w:sz w:val="24"/>
          <w:lang w:eastAsia="zh-CN"/>
        </w:rPr>
      </w:pPr>
      <w:r>
        <w:rPr>
          <w:rFonts w:hint="eastAsia" w:ascii="宋体" w:hAnsi="宋体" w:eastAsia="宋体" w:cs="Arial"/>
          <w:b/>
          <w:sz w:val="24"/>
          <w:lang w:eastAsia="zh-CN"/>
        </w:rPr>
        <w:t>八、开标：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</w:pPr>
      <w:r>
        <w:rPr>
          <w:rFonts w:hint="eastAsia" w:ascii="宋体" w:hAnsi="宋体" w:eastAsia="宋体" w:cs="Arial"/>
          <w:sz w:val="24"/>
          <w:lang w:eastAsia="zh-CN"/>
        </w:rPr>
        <w:t>202</w:t>
      </w:r>
      <w:r>
        <w:rPr>
          <w:rFonts w:hint="eastAsia" w:ascii="宋体" w:hAnsi="宋体" w:eastAsia="宋体" w:cs="Arial"/>
          <w:sz w:val="24"/>
          <w:lang w:val="en-US" w:eastAsia="zh-CN"/>
        </w:rPr>
        <w:t>3</w:t>
      </w:r>
      <w:r>
        <w:rPr>
          <w:rFonts w:hint="eastAsia" w:ascii="宋体" w:hAnsi="宋体" w:eastAsia="宋体" w:cs="Arial"/>
          <w:sz w:val="24"/>
          <w:lang w:eastAsia="zh-CN"/>
        </w:rPr>
        <w:t>年</w:t>
      </w:r>
      <w:r>
        <w:rPr>
          <w:rFonts w:hint="eastAsia" w:ascii="宋体" w:hAnsi="宋体" w:eastAsia="宋体" w:cs="Arial"/>
          <w:sz w:val="24"/>
          <w:lang w:val="en-US" w:eastAsia="zh-CN"/>
        </w:rPr>
        <w:t>4</w:t>
      </w:r>
      <w:r>
        <w:rPr>
          <w:rFonts w:hint="eastAsia" w:ascii="宋体" w:hAnsi="宋体" w:eastAsia="宋体" w:cs="Arial"/>
          <w:sz w:val="24"/>
          <w:lang w:eastAsia="zh-CN"/>
        </w:rPr>
        <w:t>月</w:t>
      </w:r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Arial"/>
          <w:sz w:val="24"/>
          <w:u w:val="single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Arial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Arial"/>
          <w:sz w:val="24"/>
          <w:lang w:eastAsia="zh-CN"/>
        </w:rPr>
        <w:t>日</w:t>
      </w:r>
      <w:r>
        <w:rPr>
          <w:rFonts w:hint="eastAsia" w:ascii="宋体" w:hAnsi="宋体" w:eastAsia="宋体" w:cs="Arial"/>
          <w:sz w:val="24"/>
          <w:lang w:val="en-US" w:eastAsia="zh-CN"/>
        </w:rPr>
        <w:t>9</w:t>
      </w:r>
      <w:r>
        <w:rPr>
          <w:rFonts w:hint="eastAsia" w:ascii="宋体" w:hAnsi="宋体" w:eastAsia="宋体" w:cs="Arial"/>
          <w:sz w:val="24"/>
          <w:lang w:eastAsia="zh-CN"/>
        </w:rPr>
        <w:t>：30，泰州市周山河初级中学总务处。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5C6EF9"/>
    <w:multiLevelType w:val="singleLevel"/>
    <w:tmpl w:val="F75C6EF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6C5B0913"/>
    <w:rsid w:val="055B1E9A"/>
    <w:rsid w:val="0AA559B3"/>
    <w:rsid w:val="0F106107"/>
    <w:rsid w:val="206A53C4"/>
    <w:rsid w:val="20A16E77"/>
    <w:rsid w:val="2C964CDE"/>
    <w:rsid w:val="333B02A8"/>
    <w:rsid w:val="35EB31D2"/>
    <w:rsid w:val="39F711D9"/>
    <w:rsid w:val="3DE47103"/>
    <w:rsid w:val="41741E1D"/>
    <w:rsid w:val="55365191"/>
    <w:rsid w:val="57945BBD"/>
    <w:rsid w:val="632770F3"/>
    <w:rsid w:val="687F29E1"/>
    <w:rsid w:val="68AD63C1"/>
    <w:rsid w:val="6C5B0913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2023-09-27T09:23:00Z</dcterms:created>
  <dc:creator>圣诞老人</dc:creator>
  <cp:lastModifiedBy>圣诞老人</cp:lastModifiedBy>
  <dcterms:modified xsi:type="dcterms:W3CDTF">2023-10-06T02:17:21Z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DB809241F1434B05A552FB58F87DFEE1_13</vt:lpwstr>
  </property>
</Properties>
</file>