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泰州市周山河初级中学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配电房电气设备预防性试验询价函</w:t>
      </w:r>
    </w:p>
    <w:p>
      <w:pPr>
        <w:jc w:val="righ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项目编号：ZSHCZ—20230605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泰州市周山河初级中学配电房电气设备预防性试验超期，需要重新进行预防性试验，具体要求如下：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投标报价单见附件1，主要电气设备清单见附件2；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最高限价：2.2万元；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施工时间：2023年6月12日——13日，工期2</w:t>
      </w:r>
      <w:bookmarkStart w:id="0" w:name="_GoBack"/>
      <w:bookmarkEnd w:id="0"/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天；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报价时间：2023年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6 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月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8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日上午11:00前；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袁主任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，联系电话：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15298510459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报价文件组成：①投标报价表（盖章）</w:t>
      </w:r>
      <w:r>
        <w:rPr>
          <w:rFonts w:hint="default" w:ascii="Calibri" w:hAnsi="Calibri" w:cs="Calibri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③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营业执照复印件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④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资质证明复印件；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9、付款方式：工程结束并验收合格后，施工方开具发票，校方支付工程款；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10、质量标准：合格；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11、评标原则：最低价确定中标单位。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附件1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配电房电气设备预防性试验报价单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tbl>
      <w:tblPr>
        <w:tblStyle w:val="3"/>
        <w:tblpPr w:leftFromText="180" w:rightFromText="180" w:vertAnchor="text" w:horzAnchor="page" w:tblpX="1657" w:tblpY="19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5"/>
        <w:gridCol w:w="1328"/>
        <w:gridCol w:w="59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  <w:tc>
          <w:tcPr>
            <w:tcW w:w="726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投标报价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金额</w:t>
            </w:r>
          </w:p>
        </w:tc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小写</w:t>
            </w:r>
          </w:p>
        </w:tc>
        <w:tc>
          <w:tcPr>
            <w:tcW w:w="59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大写</w:t>
            </w:r>
          </w:p>
        </w:tc>
        <w:tc>
          <w:tcPr>
            <w:tcW w:w="5940" w:type="dxa"/>
            <w:noWrap w:val="0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30"/>
                <w:szCs w:val="30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30"/>
                <w:szCs w:val="30"/>
                <w:u w:val="none"/>
                <w:shd w:val="clear" w:color="auto" w:fill="FFFFFF"/>
                <w:vertAlign w:val="baseline"/>
                <w:lang w:val="en-US" w:eastAsia="zh-CN" w:bidi="ar"/>
              </w:rPr>
              <w:t xml:space="preserve">                           </w:t>
            </w: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（人民币）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00" w:firstLineChars="20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填写说明：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00" w:firstLineChars="20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1、报价单必须加盖投标人公章（复印件无效）。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00" w:firstLineChars="200"/>
        <w:jc w:val="left"/>
        <w:rPr>
          <w:rFonts w:hint="eastAsia" w:ascii="宋体" w:hAnsi="宋体"/>
          <w:bCs/>
          <w:i/>
          <w:iCs/>
          <w:szCs w:val="21"/>
          <w:u w:val="single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2、大小金额不一致的，以大写金额为准。</w:t>
      </w:r>
    </w:p>
    <w:p>
      <w:pPr>
        <w:ind w:firstLine="602" w:firstLineChars="200"/>
        <w:rPr>
          <w:rFonts w:hint="default" w:ascii="宋体" w:hAnsi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(注：以上报价包括材料、施工、垃圾清运、税率等一切费用）</w:t>
      </w: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报价单位：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附件2</w:t>
      </w:r>
    </w:p>
    <w:tbl>
      <w:tblPr>
        <w:tblStyle w:val="2"/>
        <w:tblW w:w="819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2115"/>
        <w:gridCol w:w="3720"/>
        <w:gridCol w:w="649"/>
        <w:gridCol w:w="85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335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主要电气设备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干式变压器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1.名称:干式变压器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2.型号:CB12-500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3.容量（kV·A）:500 kVA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4.电压（kV）:10/0.4KV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干式变压器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1.名称:干式变压器安装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2.型号:CB12-1000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3.容量（kV·A）:1000 kVA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4.电压（kV）:10/0.4KV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高压成套配电柜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1.名称:进线计量柜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2.型号:KYN28-12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3.母线配置方式:单母线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高压成套配电柜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1.名称:PT柜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2.型号:KYN28-12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3.母线配置方式:单母线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高压成套配电柜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1.名称:进线总柜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2.型号:KYN28-12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3.母线配置方式:单母线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高压成套配电柜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1.名称:出线柜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2.型号:KYN28-12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3.母线配置方式:单母线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高压成套配电柜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1.名称:分段柜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2.型号:KYN28-12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3.母线配置方式:单母线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高压成套配电柜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1.名称:隔离柜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2.型号:KYN28-12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3.母线配置方式:单母线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低压开关柜（屏）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1.名称:低压柜DP1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2.型号:MNS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低压开关柜（屏）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1.名称:低压柜DP2、3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2.型号:MNS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低压开关柜（屏）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1.名称:低压柜DP4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2.型号:MNS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低压开关柜（屏）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1.名称:低压柜DP5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2.型号:MNS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低压开关柜（屏）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1.名称:低压柜DP6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2.型号:MNS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低压开关柜（屏）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1.名称:低压柜2DP1、8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2.型号:MNS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低压开关柜（屏）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1.名称:低压柜2DP3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2.型号:MNS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低压开关柜（屏）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1.名称:低压柜2DP4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2.型号:MNS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低压开关柜（屏）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1.名称:低压柜2DP2、7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2.型号:MNS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低压开关柜（屏）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1.名称:低压柜2DP5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2.型号:MNS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低压开关柜（屏）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1.名称:低压柜2D6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2.型号:MNS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直流馈电屏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1.名称:直流屏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2.规格:63ah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572703C9"/>
    <w:rsid w:val="055B1E9A"/>
    <w:rsid w:val="0AA559B3"/>
    <w:rsid w:val="0F106107"/>
    <w:rsid w:val="206A53C4"/>
    <w:rsid w:val="20A16E77"/>
    <w:rsid w:val="27250D7C"/>
    <w:rsid w:val="2C964CDE"/>
    <w:rsid w:val="333B02A8"/>
    <w:rsid w:val="339053B4"/>
    <w:rsid w:val="35EB31D2"/>
    <w:rsid w:val="39F711D9"/>
    <w:rsid w:val="3DE47103"/>
    <w:rsid w:val="55365191"/>
    <w:rsid w:val="572703C9"/>
    <w:rsid w:val="57945BBD"/>
    <w:rsid w:val="632770F3"/>
    <w:rsid w:val="687F29E1"/>
    <w:rsid w:val="68AD63C1"/>
    <w:rsid w:val="6EAE3B7A"/>
    <w:rsid w:val="775A4ED6"/>
    <w:rsid w:val="78AE350B"/>
    <w:rsid w:val="7DF902C7"/>
    <w:rsid w:val="7E0F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1023</Words>
  <Characters>1282</Characters>
  <Lines>0</Lines>
  <Paragraphs>0</Paragraphs>
  <TotalTime>6</TotalTime>
  <ScaleCrop>false</ScaleCrop>
  <LinksUpToDate>false</LinksUpToDate>
  <CharactersWithSpaces>1477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2023-05-30T01:01:00Z</dcterms:created>
  <dc:creator>圣诞老人</dc:creator>
  <cp:lastModifiedBy>圣诞老人</cp:lastModifiedBy>
  <dcterms:modified xsi:type="dcterms:W3CDTF">2023-12-26T14:12:13Z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7D4EF12C6CD146F8873CBD6A88F0BC55_13</vt:lpwstr>
  </property>
</Properties>
</file>