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79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cs="Arial"/>
          <w:sz w:val="24"/>
          <w:lang w:eastAsia="zh-CN"/>
        </w:rPr>
      </w:pPr>
      <w:r>
        <w:rPr>
          <w:rFonts w:hint="eastAsia" w:ascii="宋体" w:hAnsi="宋体" w:cs="Arial"/>
          <w:sz w:val="24"/>
          <w:lang w:eastAsia="zh-CN"/>
        </w:rPr>
        <w:t>附件：养护要求及标准：</w:t>
      </w:r>
    </w:p>
    <w:p w14:paraId="12C43811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一、</w:t>
      </w:r>
      <w:r>
        <w:rPr>
          <w:rFonts w:hint="eastAsia" w:ascii="宋体" w:hAnsi="宋体"/>
          <w:sz w:val="24"/>
        </w:rPr>
        <w:t>树体保护</w:t>
      </w:r>
    </w:p>
    <w:p w14:paraId="0F1709D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1.树体保护应贯彻防重于治的精神，做好宣传教育工作，使人们认识到“保护树木，人人有责”，做好对各种自然灾害的预防工作。</w:t>
      </w:r>
    </w:p>
    <w:p w14:paraId="68669B61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2.及时清理树体上的缠绕物、绑扎物等杂物，保证行道树的树体主干无明显的倾斜。</w:t>
      </w:r>
    </w:p>
    <w:p w14:paraId="11D3D4FB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3.对树体上出现的伤口应清理后用药剂消毒，涂防腐剂，做到早治，防止伤口扩大。</w:t>
      </w:r>
    </w:p>
    <w:p w14:paraId="7017938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4.发现树洞要及时修补，防止腐朽进一步扩大；对腐烂部位应按外科方法进行处理。</w:t>
      </w:r>
    </w:p>
    <w:p w14:paraId="5D504BA5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二、</w:t>
      </w:r>
      <w:r>
        <w:rPr>
          <w:rFonts w:hint="eastAsia" w:ascii="宋体" w:hAnsi="宋体"/>
          <w:sz w:val="24"/>
        </w:rPr>
        <w:t>灌溉与排水</w:t>
      </w:r>
    </w:p>
    <w:p w14:paraId="2FD6487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5.应根据不同树种和不同的立地条件进行适期、适量的灌溉，保持土壤中的有效水份。对水份和空气湿度要求较高的树种，需在清晨或傍晚进行浇水或喷灌。</w:t>
      </w:r>
    </w:p>
    <w:p w14:paraId="6A87EAC6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.浇水前应先围堰做好积水坑(不耐水湿树种除外)。夏季浇水宜早、晚进行；冬季浇水宜在中午进行。浇水必须一次浇透，特别是春、夏季节。浇水水流不能过急，以防止地表泾流。树木周围雨后积水应及时排除。</w:t>
      </w:r>
    </w:p>
    <w:p w14:paraId="47C6E0F0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松土、除草</w:t>
      </w:r>
    </w:p>
    <w:p w14:paraId="12E5354B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7.乔木下的大型杂草应铲除，特别是对树木危害严重的各类藤蔓，例如葎草、菟丝子等寄生植物以及豚草等侵入性害草必须铲除。</w:t>
      </w:r>
    </w:p>
    <w:p w14:paraId="4C9CAC0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8.树木根部周围的土壤要保持疏松，易板结的土壤在蒸腾旺季须每月松土多次，松土深度以不伤根系生长为限。种植在草坪内的树木须定期在树穴周围对草坪切边。</w:t>
      </w:r>
    </w:p>
    <w:p w14:paraId="0E53221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9.松土除草应选在晴朗或初晴天气，且土壤不过分潮湿（一般在土壤含水50%）的时候进行，不得在土壤泥泞状态下进行，以免破坏土壤结构。</w:t>
      </w:r>
    </w:p>
    <w:p w14:paraId="6287DA76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10.使用化学除草剂必须保证园林植物的安全，不使其对植物及环境、人产生危害。 除掉的杂草要及时清理，运走、掩埋或异地制作肥料。</w:t>
      </w:r>
    </w:p>
    <w:p w14:paraId="77E06EF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施肥</w:t>
      </w:r>
    </w:p>
    <w:p w14:paraId="11E30E26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11.园林绿化植物休眠期和种植前，需施基肥。生长期可按植株的生长势施追肥，花灌木应在花前、花后进行施肥。</w:t>
      </w:r>
    </w:p>
    <w:p w14:paraId="52CFB45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12.施肥量及肥料种类应根据不同树种、树龄、生长势和土壤理化性状而定。</w:t>
      </w:r>
    </w:p>
    <w:p w14:paraId="16DFF88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13.各类绿地应以施有机肥为主，有机肥应腐熟后施用。科学应用微量元素和根外施肥技术。推广应用复合肥料和长效缓释肥料。</w:t>
      </w:r>
    </w:p>
    <w:p w14:paraId="394311A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14.树木根部施肥应先挖好施肥环沟，其外径与冠幅相适应。环沟深、宽均为25-30cm。肥料不得触及树叶，根外施肥后必须淋水、冲刷掉叶表面的肥料，施肥宜在晴天进行。</w:t>
      </w:r>
    </w:p>
    <w:p w14:paraId="2D378005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三、</w:t>
      </w:r>
      <w:r>
        <w:rPr>
          <w:rFonts w:hint="eastAsia" w:ascii="宋体" w:hAnsi="宋体"/>
          <w:sz w:val="24"/>
        </w:rPr>
        <w:t>修剪整形</w:t>
      </w:r>
    </w:p>
    <w:p w14:paraId="468BF02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15.修剪以调整树形，均衡树势，调节树木通风透光和肥水分配，促使树木生长茁壮为目的。整形是通过人为的手段使植株形成特定的形态。各类绿地中的乔木和灌木修剪以自然树形为主，如因观赏要求需对树木整形，可根据树木生长发育的特性，将树冠或树体培养成一定形状。</w:t>
      </w:r>
    </w:p>
    <w:p w14:paraId="158D9458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16.乔木类，主要修剪内膛肢、徒长枝、病虫枝、交叉枝、下垂枝、扭伤枝及枯枝烂头。道路行道树枝下高度根据道路的功能严格控制，遇有架空线应按杯状形修剪，分枝均匀、树冠圆整。</w:t>
      </w:r>
    </w:p>
    <w:p w14:paraId="2048D03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17.枝条修剪时切口必须靠节，剪口应在剪口芽的反侧呈45℃倾斜，剪口要平整，并涂抹园林专用防腐剂。对于粗壮的大枝应采取分段截枝法，防止扯裂树皮。</w:t>
      </w:r>
    </w:p>
    <w:p w14:paraId="18B71D9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18.休眠期修剪以整形为主，可稍重剪；生长期修剪以调整树势为主，宜轻剪。修剪要避开树木伤流盛期。</w:t>
      </w:r>
    </w:p>
    <w:p w14:paraId="0770339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19.在树木生长期要进行剥芽、去蘖、疏枝等工作，不定芽不得超过20cm，剥芽时不得拉伤树皮，尽可能减少对树木的伤害。所有修剪剩余物要及时清理，保证现场整洁，防止滋生病虫害。</w:t>
      </w:r>
    </w:p>
    <w:p w14:paraId="42C8F2D6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四、</w:t>
      </w:r>
      <w:r>
        <w:rPr>
          <w:rFonts w:hint="eastAsia" w:ascii="宋体" w:hAnsi="宋体"/>
          <w:sz w:val="24"/>
        </w:rPr>
        <w:t>防护设施</w:t>
      </w:r>
    </w:p>
    <w:p w14:paraId="32260551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20.高大乔林在风暴来临前夕，应做好防止吹倒的预防工作，根据树木的实际情况，分别采取立支柱、绑扎、加土、扶正、疏枝、打地桩等综合措施。预防工作应在六月下旬前做好。整个台风季节，应随时检查。发现问题及时解决。</w:t>
      </w:r>
    </w:p>
    <w:p w14:paraId="44C1CDD6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21.抢救工作</w:t>
      </w:r>
    </w:p>
    <w:p w14:paraId="34FCE54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（1）风暴来临时，应将已倒伏并影响交通的树木锯截清运，及时修剪树冠部分枝条，尽量保证行路方便。</w:t>
      </w:r>
    </w:p>
    <w:p w14:paraId="3CAFC27F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（2）风暴后，应分轻重缓急进行抢救。首先对妨碍交通和行将倒伏的树木进行抢救；对于就地种植难以成活的树木，应将树冠强截后送苗圃种植养护。对树体歪倒的树木及时扶正。</w:t>
      </w:r>
    </w:p>
    <w:p w14:paraId="0F72B12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（3）风暴过后应及时拆除有碍交通、观瞻的加固物。</w:t>
      </w:r>
    </w:p>
    <w:p w14:paraId="684DE434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22.易受冻害的树木，冬季应采取根际培土、主杆包扎、树干涂白、浇防冻水、设防风障等防寒措施，防寒工作应在12月底前结束。</w:t>
      </w:r>
    </w:p>
    <w:p w14:paraId="6BED77F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23.枝叶积雪应及时清除，有倒伏危险的树木应立支撑保护。</w:t>
      </w:r>
    </w:p>
    <w:p w14:paraId="4B4E98E5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五、</w:t>
      </w:r>
      <w:r>
        <w:rPr>
          <w:rFonts w:hint="eastAsia" w:ascii="宋体" w:hAnsi="宋体"/>
          <w:sz w:val="24"/>
        </w:rPr>
        <w:t>地被植物</w:t>
      </w:r>
    </w:p>
    <w:p w14:paraId="5255A65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24.地被植物在未覆盖前，每年应及时进行松土、除草，松土除草时要防止损伤根系和地下茎。</w:t>
      </w:r>
    </w:p>
    <w:p w14:paraId="75C7BF2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25.天气干旱、土壤干燥时要适时、适量浇水。早春发芽前要施肥，生长季节采取薄肥勤施。</w:t>
      </w:r>
    </w:p>
    <w:p w14:paraId="127632F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26.枯死植物应及时挖除并补植，枯枝残叶要随时清理。发现枯枝、死枝须24小时内处理完毕；如出现乔木死亡，及时报批、倒伐和补植，对枯死的树木应连同根部在一周内挖除，并填平挖穴，并在一星期内补种完毕。补植树木应选用同品种、同规格苗木，并确保成活。</w:t>
      </w:r>
    </w:p>
    <w:p w14:paraId="5FDAD88C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六、</w:t>
      </w:r>
      <w:r>
        <w:rPr>
          <w:rFonts w:hint="eastAsia" w:ascii="宋体" w:hAnsi="宋体"/>
          <w:sz w:val="24"/>
        </w:rPr>
        <w:t>草坪</w:t>
      </w:r>
    </w:p>
    <w:p w14:paraId="5AF90A6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27.草坪覆盖面不得少于95%，应及时挑除杂草，保证草坪色泽正常、生长良好、无明显杂草，空秃地段应及时补植。</w:t>
      </w:r>
    </w:p>
    <w:p w14:paraId="118214A7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28. 浇水必须湿透根系层，应浸湿的土层深度为10cm，不发生地面长时间积水。灌溉量应根据土质、生长势、草种等因素确定。灌溉应以喷灌为主，也可用浸灌的办法。雨季及时排除草坪上的积水，可用地表排水和暗沟排水。</w:t>
      </w:r>
    </w:p>
    <w:p w14:paraId="2D141CF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29.草坪在生长季节，应按三分之一原则适时进行修剪，保持一定的高度。修剪后的高度冷季型宜为60-80mm，夏季可控制在80-100mm；暖季型宜为50-70mm。修剪要平整，边角无遗留，草屑应及时运出、除净。年修剪次数按草坪生长情况而定（一般不低于6—8次）。</w:t>
      </w:r>
    </w:p>
    <w:p w14:paraId="3EC9F2C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30.冷季型草坪宜在春、秋施追肥，暖季型草坪宜在晚春追肥。追肥应以复合肥为主，追肥的时间和数量按草坪的生长情况而定。</w:t>
      </w:r>
    </w:p>
    <w:p w14:paraId="16B65CA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31.草坪中的树坛、花坛边缘应进行切边，保持线条清晰、整齐。</w:t>
      </w:r>
    </w:p>
    <w:p w14:paraId="07170574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32.每年秋、冬季可采用刺孔在草坪上打洞，除去打出的老土，撒入泥炭土或沙粒，增加草坪土壤的透气性，促进草坪生长，洞穴应相互错开。对枯草层每年一、二次用耙或疏草机清除出草坪。</w:t>
      </w:r>
    </w:p>
    <w:p w14:paraId="086F3A3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33.各类花卉的养护，当气温高于25℃时，应避开中午高温时间，宜在早晨、傍晚或阴天进行，浇水时防止土壤冲到茎、叶、花上，保持植株清洁。</w:t>
      </w:r>
    </w:p>
    <w:p w14:paraId="114D505F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七、</w:t>
      </w:r>
      <w:r>
        <w:rPr>
          <w:rFonts w:hint="eastAsia" w:ascii="宋体" w:hAnsi="宋体"/>
          <w:sz w:val="24"/>
        </w:rPr>
        <w:t>养护时间</w:t>
      </w:r>
    </w:p>
    <w:p w14:paraId="5FE0CED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34.根据不同树木花草特性，做到适时科学养护，每一个月至少来校养护一次，同时做好完整的养护记录。养护不能干扰正常的教学秩序。</w:t>
      </w:r>
    </w:p>
    <w:p w14:paraId="66019BE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技术档案内容与要求</w:t>
      </w:r>
    </w:p>
    <w:p w14:paraId="67C07E92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35.中标人必须建立完整的园林植物养护技术档案；及时收集、整理和积累资料，总结经验。</w:t>
      </w:r>
    </w:p>
    <w:p w14:paraId="5BD02D9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（1）每次的养护记录内容包括养护时间、养护内容、方式、责任人等。</w:t>
      </w:r>
    </w:p>
    <w:p w14:paraId="36A2143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（2）枯死树木记录表。</w:t>
      </w:r>
    </w:p>
    <w:p w14:paraId="2793C0E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（3）各类统计表和调查报告、总结等。</w:t>
      </w:r>
    </w:p>
    <w:p w14:paraId="026854DF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（4）技术档案每年应分类整理、装订成册，编好目录，分类归档并及时送交学校。</w:t>
      </w:r>
    </w:p>
    <w:p w14:paraId="1ABADFA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八、</w:t>
      </w:r>
      <w:r>
        <w:rPr>
          <w:rFonts w:hint="eastAsia" w:ascii="宋体" w:hAnsi="宋体"/>
          <w:sz w:val="24"/>
        </w:rPr>
        <w:t>设施设备</w:t>
      </w:r>
    </w:p>
    <w:p w14:paraId="34C0161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36.绿化养护所需的一切生产资料和工具由投标人自行解决。招标人在校内安排一工具间由中标单位日常使用，不承担设施设备的保管、保护责任。</w:t>
      </w:r>
    </w:p>
    <w:p w14:paraId="5CD4B45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4D6F43C3"/>
    <w:rsid w:val="055B1E9A"/>
    <w:rsid w:val="0AA559B3"/>
    <w:rsid w:val="0F106107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4D6F43C3"/>
    <w:rsid w:val="55365191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2024-12-29T02:19:00Z</dcterms:created>
  <dc:creator>圣诞老人</dc:creator>
  <cp:lastModifiedBy>圣诞老人</cp:lastModifiedBy>
  <dcterms:modified xsi:type="dcterms:W3CDTF">2024-12-29T02:20:37Z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02131AEB505147E482B0BBBECBB6DF6A_11</vt:lpwstr>
  </property>
</Properties>
</file>