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5BF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附件：2</w:t>
      </w:r>
    </w:p>
    <w:p w14:paraId="0F797DF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</w:t>
      </w:r>
    </w:p>
    <w:p w14:paraId="260D9C2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中草药种植园改造报价单</w:t>
      </w:r>
    </w:p>
    <w:p w14:paraId="468025F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 w14:paraId="71502AD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tbl>
      <w:tblPr>
        <w:tblStyle w:val="3"/>
        <w:tblpPr w:leftFromText="180" w:rightFromText="180" w:vertAnchor="text" w:horzAnchor="page" w:tblpX="2017" w:tblpY="498"/>
        <w:tblOverlap w:val="never"/>
        <w:tblW w:w="86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1100"/>
        <w:gridCol w:w="1375"/>
        <w:gridCol w:w="1300"/>
        <w:gridCol w:w="1688"/>
        <w:gridCol w:w="1675"/>
      </w:tblGrid>
      <w:tr w14:paraId="38283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1526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09D89B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项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目</w:t>
            </w:r>
          </w:p>
        </w:tc>
        <w:tc>
          <w:tcPr>
            <w:tcW w:w="2475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578FA6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工序</w:t>
            </w:r>
          </w:p>
        </w:tc>
        <w:tc>
          <w:tcPr>
            <w:tcW w:w="130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6BEC36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工程量</w:t>
            </w:r>
          </w:p>
        </w:tc>
        <w:tc>
          <w:tcPr>
            <w:tcW w:w="168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8379337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单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价</w:t>
            </w:r>
          </w:p>
          <w:p w14:paraId="7CAFE79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（单位：元）</w:t>
            </w:r>
          </w:p>
        </w:tc>
        <w:tc>
          <w:tcPr>
            <w:tcW w:w="167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3F86C8B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小  计</w:t>
            </w:r>
          </w:p>
          <w:p w14:paraId="136EEAAF">
            <w:pPr>
              <w:spacing w:line="320" w:lineRule="exact"/>
              <w:jc w:val="center"/>
              <w:rPr>
                <w:rFonts w:hint="default" w:ascii="宋体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（单位：元）</w:t>
            </w:r>
          </w:p>
        </w:tc>
      </w:tr>
      <w:tr w14:paraId="3EBA4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" w:hRule="atLeast"/>
        </w:trPr>
        <w:tc>
          <w:tcPr>
            <w:tcW w:w="1526" w:type="dxa"/>
            <w:vMerge w:val="restar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DDA010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中草药种植园改造</w:t>
            </w:r>
          </w:p>
        </w:tc>
        <w:tc>
          <w:tcPr>
            <w:tcW w:w="2475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F064A87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人工挖土破碎基础</w:t>
            </w:r>
          </w:p>
        </w:tc>
        <w:tc>
          <w:tcPr>
            <w:tcW w:w="130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86881E1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220m</w:t>
            </w:r>
          </w:p>
        </w:tc>
        <w:tc>
          <w:tcPr>
            <w:tcW w:w="168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35AE23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67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3257CA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04B3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" w:hRule="atLeast"/>
        </w:trPr>
        <w:tc>
          <w:tcPr>
            <w:tcW w:w="1526" w:type="dxa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707E1EE">
            <w:pPr>
              <w:spacing w:line="320" w:lineRule="exact"/>
              <w:jc w:val="center"/>
            </w:pPr>
          </w:p>
        </w:tc>
        <w:tc>
          <w:tcPr>
            <w:tcW w:w="2475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BFE75F0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砌  筑</w:t>
            </w:r>
          </w:p>
        </w:tc>
        <w:tc>
          <w:tcPr>
            <w:tcW w:w="130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35DA676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10.56m³</w:t>
            </w:r>
          </w:p>
        </w:tc>
        <w:tc>
          <w:tcPr>
            <w:tcW w:w="168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3EECE0F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67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B025E83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1886D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" w:hRule="atLeast"/>
        </w:trPr>
        <w:tc>
          <w:tcPr>
            <w:tcW w:w="1526" w:type="dxa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4491E35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475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F4832EF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带网水泥砂浆粉刷</w:t>
            </w:r>
          </w:p>
        </w:tc>
        <w:tc>
          <w:tcPr>
            <w:tcW w:w="130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02E73B8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187m²</w:t>
            </w:r>
          </w:p>
        </w:tc>
        <w:tc>
          <w:tcPr>
            <w:tcW w:w="168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6B15209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67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60F1DA6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7E9EB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" w:hRule="atLeast"/>
        </w:trPr>
        <w:tc>
          <w:tcPr>
            <w:tcW w:w="1526" w:type="dxa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19A6A0C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475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D439489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油漆涂料</w:t>
            </w:r>
          </w:p>
        </w:tc>
        <w:tc>
          <w:tcPr>
            <w:tcW w:w="130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0A114C2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154m²</w:t>
            </w:r>
          </w:p>
        </w:tc>
        <w:tc>
          <w:tcPr>
            <w:tcW w:w="168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6B22841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67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71B92CA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39113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" w:hRule="atLeast"/>
        </w:trPr>
        <w:tc>
          <w:tcPr>
            <w:tcW w:w="1526" w:type="dxa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18B2DC7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475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CF3E9A0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回填种植土</w:t>
            </w:r>
          </w:p>
        </w:tc>
        <w:tc>
          <w:tcPr>
            <w:tcW w:w="130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110C686">
            <w:pPr>
              <w:spacing w:line="320" w:lineRule="exact"/>
              <w:jc w:val="center"/>
              <w:rPr>
                <w:rFonts w:hint="default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2500kg</w:t>
            </w:r>
          </w:p>
        </w:tc>
        <w:tc>
          <w:tcPr>
            <w:tcW w:w="168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FF8954C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67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BD1FCB8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284AE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" w:hRule="atLeast"/>
        </w:trPr>
        <w:tc>
          <w:tcPr>
            <w:tcW w:w="1526" w:type="dxa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6E61019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475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DB4D460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苗木移栽</w:t>
            </w:r>
          </w:p>
        </w:tc>
        <w:tc>
          <w:tcPr>
            <w:tcW w:w="130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3CA8CE7">
            <w:pPr>
              <w:spacing w:line="320" w:lineRule="exact"/>
              <w:jc w:val="center"/>
              <w:rPr>
                <w:rFonts w:hint="default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40个工</w:t>
            </w:r>
          </w:p>
        </w:tc>
        <w:tc>
          <w:tcPr>
            <w:tcW w:w="168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9AE4D52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67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89065E8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5E559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2626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30BEC9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计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（单位：元）</w:t>
            </w:r>
          </w:p>
        </w:tc>
        <w:tc>
          <w:tcPr>
            <w:tcW w:w="6038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0174E1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</w:tbl>
    <w:p w14:paraId="39C8B03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-313" w:rightChars="-149"/>
        <w:jc w:val="both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注：以上报价包</w:t>
      </w: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含材料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、</w:t>
      </w: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人工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、</w:t>
      </w: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运输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、税率</w:t>
      </w: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、垃圾清运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等一切费用</w:t>
      </w: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。</w:t>
      </w:r>
    </w:p>
    <w:p w14:paraId="0E57D77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-313" w:rightChars="-149"/>
        <w:jc w:val="both"/>
        <w:rPr>
          <w:rFonts w:hint="default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 xml:space="preserve"> </w:t>
      </w:r>
    </w:p>
    <w:p w14:paraId="0E3BFD10"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 w14:paraId="20B7F43F"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</w:t>
      </w:r>
    </w:p>
    <w:p w14:paraId="1A9563E7">
      <w:pP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</w:pPr>
    </w:p>
    <w:p w14:paraId="73C9256F"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</w:t>
      </w:r>
    </w:p>
    <w:p w14:paraId="200B1A0D">
      <w:pP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</w:pPr>
    </w:p>
    <w:p w14:paraId="5B6F6283"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</w:t>
      </w:r>
    </w:p>
    <w:p w14:paraId="21607CE9">
      <w:pPr>
        <w:ind w:left="105" w:leftChars="50" w:firstLine="300" w:firstLineChars="150"/>
        <w:rPr>
          <w:rFonts w:hint="eastAsia" w:ascii="仿宋_GB2312" w:eastAsia="仿宋_GB2312"/>
          <w:spacing w:val="-20"/>
          <w:sz w:val="24"/>
          <w:szCs w:val="24"/>
        </w:rPr>
      </w:pPr>
    </w:p>
    <w:p w14:paraId="7908C906">
      <w:pPr>
        <w:ind w:left="105" w:leftChars="50" w:firstLine="300" w:firstLineChars="150"/>
        <w:rPr>
          <w:rFonts w:hint="eastAsia" w:ascii="仿宋_GB2312" w:eastAsia="仿宋_GB2312"/>
          <w:spacing w:val="-20"/>
          <w:sz w:val="24"/>
          <w:szCs w:val="24"/>
        </w:rPr>
      </w:pPr>
    </w:p>
    <w:p w14:paraId="076AD55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09B169D0"/>
    <w:rsid w:val="055B1E9A"/>
    <w:rsid w:val="09B169D0"/>
    <w:rsid w:val="0AA559B3"/>
    <w:rsid w:val="0F106107"/>
    <w:rsid w:val="1CB83C97"/>
    <w:rsid w:val="206A53C4"/>
    <w:rsid w:val="20A16E77"/>
    <w:rsid w:val="267F2A4D"/>
    <w:rsid w:val="2C964CDE"/>
    <w:rsid w:val="333B02A8"/>
    <w:rsid w:val="35EB31D2"/>
    <w:rsid w:val="39F711D9"/>
    <w:rsid w:val="3DE47103"/>
    <w:rsid w:val="3FAD3D8D"/>
    <w:rsid w:val="423034B0"/>
    <w:rsid w:val="4C521EE8"/>
    <w:rsid w:val="55365191"/>
    <w:rsid w:val="57945BBD"/>
    <w:rsid w:val="582E17EB"/>
    <w:rsid w:val="5D6B3FA1"/>
    <w:rsid w:val="5D982970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2025-12-15T05:06:00Z</dcterms:created>
  <dc:creator>圣诞老人</dc:creator>
  <cp:lastModifiedBy>圣诞老人</cp:lastModifiedBy>
  <dcterms:modified xsi:type="dcterms:W3CDTF">2025-12-15T05:08:12Z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344E3868729F45EFA7BDFCE47D9AA27F_11</vt:lpwstr>
  </property>
</Properties>
</file>